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374" w:rsidRPr="00FB1947" w:rsidRDefault="00A34456" w:rsidP="00D357C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FB1947">
        <w:rPr>
          <w:rFonts w:ascii="Times New Roman" w:hAnsi="Times New Roman" w:cs="Times New Roman"/>
          <w:b/>
          <w:sz w:val="28"/>
        </w:rPr>
        <w:t xml:space="preserve">Гепатит </w:t>
      </w:r>
      <w:r w:rsidR="00764EA1" w:rsidRPr="00FB1947">
        <w:rPr>
          <w:rFonts w:ascii="Times New Roman" w:hAnsi="Times New Roman" w:cs="Times New Roman"/>
          <w:b/>
          <w:sz w:val="28"/>
        </w:rPr>
        <w:t>Е.</w:t>
      </w:r>
    </w:p>
    <w:p w:rsidR="009377A3" w:rsidRPr="00FB1947" w:rsidRDefault="00143328" w:rsidP="00D357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1947">
        <w:rPr>
          <w:rFonts w:ascii="Times New Roman" w:hAnsi="Times New Roman" w:cs="Times New Roman"/>
          <w:sz w:val="28"/>
        </w:rPr>
        <w:t xml:space="preserve">Ногинский территориальный отдел Управления </w:t>
      </w:r>
      <w:proofErr w:type="spellStart"/>
      <w:r w:rsidRPr="00FB1947">
        <w:rPr>
          <w:rFonts w:ascii="Times New Roman" w:hAnsi="Times New Roman" w:cs="Times New Roman"/>
          <w:sz w:val="28"/>
        </w:rPr>
        <w:t>Роспо</w:t>
      </w:r>
      <w:bookmarkStart w:id="0" w:name="_GoBack"/>
      <w:bookmarkEnd w:id="0"/>
      <w:r w:rsidRPr="00FB1947">
        <w:rPr>
          <w:rFonts w:ascii="Times New Roman" w:hAnsi="Times New Roman" w:cs="Times New Roman"/>
          <w:sz w:val="28"/>
        </w:rPr>
        <w:t>требнадзора</w:t>
      </w:r>
      <w:proofErr w:type="spellEnd"/>
      <w:r w:rsidRPr="00FB1947">
        <w:rPr>
          <w:rFonts w:ascii="Times New Roman" w:hAnsi="Times New Roman" w:cs="Times New Roman"/>
          <w:sz w:val="28"/>
        </w:rPr>
        <w:t xml:space="preserve"> по Московской области напоминает, что </w:t>
      </w:r>
      <w:r w:rsidR="00A34456" w:rsidRPr="00FB1947">
        <w:rPr>
          <w:rFonts w:ascii="Times New Roman" w:hAnsi="Times New Roman" w:cs="Times New Roman"/>
          <w:sz w:val="28"/>
        </w:rPr>
        <w:t xml:space="preserve">гепатит </w:t>
      </w:r>
      <w:r w:rsidR="00764EA1" w:rsidRPr="00FB1947">
        <w:rPr>
          <w:rFonts w:ascii="Times New Roman" w:hAnsi="Times New Roman" w:cs="Times New Roman"/>
          <w:sz w:val="28"/>
        </w:rPr>
        <w:t>Е – инфекционное заболевание печени, преимущественно с фекально</w:t>
      </w:r>
      <w:r w:rsidR="00FB1947" w:rsidRPr="00FB1947">
        <w:rPr>
          <w:rFonts w:ascii="Times New Roman" w:hAnsi="Times New Roman" w:cs="Times New Roman"/>
          <w:sz w:val="28"/>
        </w:rPr>
        <w:t>-</w:t>
      </w:r>
      <w:r w:rsidR="00764EA1" w:rsidRPr="00FB1947">
        <w:rPr>
          <w:rFonts w:ascii="Times New Roman" w:hAnsi="Times New Roman" w:cs="Times New Roman"/>
          <w:sz w:val="28"/>
        </w:rPr>
        <w:t xml:space="preserve">оральным механизмом передачи возбудителя, отличающееся особо тяжелым течением у женщин во 2-ой половине беременности. </w:t>
      </w:r>
    </w:p>
    <w:p w:rsidR="00764EA1" w:rsidRPr="00FB1947" w:rsidRDefault="00764EA1" w:rsidP="00D357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1947">
        <w:rPr>
          <w:rFonts w:ascii="Times New Roman" w:hAnsi="Times New Roman" w:cs="Times New Roman"/>
          <w:sz w:val="28"/>
        </w:rPr>
        <w:t>Гепатит Е широко распространен в странах с неудовлетворительным водоснабжением, плохим санитарным состоянием окружающей среды и низким уровнем личной гигиены. Несмотря на это, гепатит Е регистрируется повсеместно, в том числе и в России.</w:t>
      </w:r>
    </w:p>
    <w:p w:rsidR="00764EA1" w:rsidRPr="00FB1947" w:rsidRDefault="00764EA1" w:rsidP="00D357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1947">
        <w:rPr>
          <w:rFonts w:ascii="Times New Roman" w:hAnsi="Times New Roman" w:cs="Times New Roman"/>
          <w:sz w:val="28"/>
        </w:rPr>
        <w:t xml:space="preserve">Вирус гепатита Е хорошо сохраняется при температуре </w:t>
      </w:r>
      <w:r w:rsidRPr="00FB1947">
        <w:rPr>
          <w:rFonts w:ascii="Times New Roman" w:hAnsi="Times New Roman" w:cs="Times New Roman"/>
          <w:sz w:val="28"/>
          <w:szCs w:val="28"/>
          <w:shd w:val="clear" w:color="auto" w:fill="FFFFFF"/>
        </w:rPr>
        <w:t>-20°С и ниже, инактивируется при температуре выше 60°С. Известны 4 генотипа вируса гепатита Е. Генотипы 1 и 2 способны инфицировать только человека, генотипы 3 и 4 инфицируют не только людей, но и животных, в основном свиней, кабанов и оленей.</w:t>
      </w:r>
    </w:p>
    <w:p w:rsidR="00764EA1" w:rsidRPr="00FB1947" w:rsidRDefault="00764EA1" w:rsidP="00D357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1947">
        <w:rPr>
          <w:rFonts w:ascii="Times New Roman" w:hAnsi="Times New Roman" w:cs="Times New Roman"/>
          <w:sz w:val="28"/>
          <w:szCs w:val="28"/>
          <w:shd w:val="clear" w:color="auto" w:fill="FFFFFF"/>
        </w:rPr>
        <w:t>Источник инфекции – больной вирусным гепатитом Е. Природным резервуаром служат свиньи, в меньшей степени кабаны и олени.</w:t>
      </w:r>
      <w:r w:rsidR="00FB1947" w:rsidRPr="00FB19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Механизм передачи – фекально-</w:t>
      </w:r>
      <w:r w:rsidRPr="00FB1947">
        <w:rPr>
          <w:rFonts w:ascii="Times New Roman" w:hAnsi="Times New Roman" w:cs="Times New Roman"/>
          <w:sz w:val="28"/>
          <w:szCs w:val="28"/>
          <w:shd w:val="clear" w:color="auto" w:fill="FFFFFF"/>
        </w:rPr>
        <w:t>оральный, он реализуется чаще всего несколькими путями:</w:t>
      </w:r>
    </w:p>
    <w:p w:rsidR="00764EA1" w:rsidRPr="00FB1947" w:rsidRDefault="00764EA1" w:rsidP="00D357C1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B1947">
        <w:rPr>
          <w:rFonts w:ascii="Times New Roman" w:hAnsi="Times New Roman" w:cs="Times New Roman"/>
          <w:sz w:val="28"/>
        </w:rPr>
        <w:t xml:space="preserve"> водным – при употреблении контаминированной воды или купании в загрязнённых водоемах,</w:t>
      </w:r>
    </w:p>
    <w:p w:rsidR="00764EA1" w:rsidRPr="00FB1947" w:rsidRDefault="00764EA1" w:rsidP="00D357C1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B1947">
        <w:rPr>
          <w:rFonts w:ascii="Times New Roman" w:hAnsi="Times New Roman" w:cs="Times New Roman"/>
          <w:sz w:val="28"/>
        </w:rPr>
        <w:t xml:space="preserve"> пищевым – при употреблении контаминированных продуктов: сырых или недостаточно термически обработанных морепродуктов и мяса, чаще свиньи, оленя, кабана,</w:t>
      </w:r>
    </w:p>
    <w:p w:rsidR="00764EA1" w:rsidRPr="00FB1947" w:rsidRDefault="00764EA1" w:rsidP="00D357C1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B1947">
        <w:rPr>
          <w:rFonts w:ascii="Times New Roman" w:hAnsi="Times New Roman" w:cs="Times New Roman"/>
          <w:sz w:val="28"/>
        </w:rPr>
        <w:t xml:space="preserve"> контактно – бытовым – через руки или предметы, контаминированные возбудителем.</w:t>
      </w:r>
    </w:p>
    <w:p w:rsidR="00F16DDA" w:rsidRPr="00FB1947" w:rsidRDefault="00F16DDA" w:rsidP="00D357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B1947">
        <w:rPr>
          <w:rFonts w:ascii="Times New Roman" w:hAnsi="Times New Roman" w:cs="Times New Roman"/>
          <w:sz w:val="28"/>
        </w:rPr>
        <w:t xml:space="preserve">Возможен </w:t>
      </w:r>
      <w:proofErr w:type="spellStart"/>
      <w:r w:rsidRPr="00FB1947">
        <w:rPr>
          <w:rFonts w:ascii="Times New Roman" w:hAnsi="Times New Roman" w:cs="Times New Roman"/>
          <w:sz w:val="28"/>
        </w:rPr>
        <w:t>трансплацентарный</w:t>
      </w:r>
      <w:proofErr w:type="spellEnd"/>
      <w:r w:rsidRPr="00FB1947">
        <w:rPr>
          <w:rFonts w:ascii="Times New Roman" w:hAnsi="Times New Roman" w:cs="Times New Roman"/>
          <w:sz w:val="28"/>
        </w:rPr>
        <w:t xml:space="preserve"> путь передачи вируса от матери к ребёнку. Исход чаще всего неблагоприятный – преждевременные роды или гибель плода.</w:t>
      </w:r>
    </w:p>
    <w:p w:rsidR="00D357C1" w:rsidRPr="00FB1947" w:rsidRDefault="00D357C1" w:rsidP="00D357C1">
      <w:pPr>
        <w:pStyle w:val="a4"/>
        <w:shd w:val="clear" w:color="auto" w:fill="FFFFFF"/>
        <w:spacing w:before="0" w:beforeAutospacing="0" w:after="150" w:afterAutospacing="0"/>
        <w:ind w:firstLine="567"/>
        <w:jc w:val="both"/>
        <w:rPr>
          <w:sz w:val="28"/>
        </w:rPr>
      </w:pPr>
      <w:r w:rsidRPr="00FB1947">
        <w:rPr>
          <w:sz w:val="28"/>
        </w:rPr>
        <w:t xml:space="preserve">Инкубационный период может длиться от недели до двух месяцев, в среднем составляет 30 – 40 дней. Наибольшую эпидемическую опасность инфицированный представляет уже в середине инкубационного и в течение всего </w:t>
      </w:r>
      <w:proofErr w:type="spellStart"/>
      <w:r w:rsidR="00FB1947" w:rsidRPr="00FB1947">
        <w:rPr>
          <w:sz w:val="28"/>
        </w:rPr>
        <w:t>преджелтушного</w:t>
      </w:r>
      <w:proofErr w:type="spellEnd"/>
      <w:r w:rsidR="00FB1947" w:rsidRPr="00FB1947">
        <w:rPr>
          <w:sz w:val="28"/>
        </w:rPr>
        <w:t xml:space="preserve"> периода.</w:t>
      </w:r>
    </w:p>
    <w:p w:rsidR="00D357C1" w:rsidRPr="00FB1947" w:rsidRDefault="00D357C1" w:rsidP="00D357C1">
      <w:pPr>
        <w:pStyle w:val="a4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FB1947">
        <w:rPr>
          <w:sz w:val="28"/>
        </w:rPr>
        <w:t xml:space="preserve">В </w:t>
      </w:r>
      <w:proofErr w:type="spellStart"/>
      <w:r w:rsidRPr="00FB1947">
        <w:rPr>
          <w:sz w:val="28"/>
        </w:rPr>
        <w:t>преджелтушный</w:t>
      </w:r>
      <w:proofErr w:type="spellEnd"/>
      <w:r w:rsidRPr="00FB1947">
        <w:rPr>
          <w:sz w:val="28"/>
        </w:rPr>
        <w:t xml:space="preserve"> период у больных </w:t>
      </w:r>
      <w:r w:rsidRPr="00FB1947">
        <w:rPr>
          <w:sz w:val="28"/>
          <w:szCs w:val="28"/>
        </w:rPr>
        <w:t xml:space="preserve">отмечается общее недомогание, лихорадка, вялость, потеря аппетита, тошнота и рвота, диарея и тяжесть в правом подреберье. Примерно у 20% больных </w:t>
      </w:r>
      <w:proofErr w:type="spellStart"/>
      <w:r w:rsidRPr="00FB1947">
        <w:rPr>
          <w:sz w:val="28"/>
          <w:szCs w:val="28"/>
        </w:rPr>
        <w:t>преджелтушный</w:t>
      </w:r>
      <w:proofErr w:type="spellEnd"/>
      <w:r w:rsidRPr="00FB1947">
        <w:rPr>
          <w:sz w:val="28"/>
          <w:szCs w:val="28"/>
        </w:rPr>
        <w:t xml:space="preserve"> период отсутствует. В желтушном периоде появляются более специфичные симптомы: пожелтение кожных покровов и слизистых оболочек, потемнение мочи и осветление кала, кожный зуд. В крайне редких случаях у больных желтушной формой развивается </w:t>
      </w:r>
      <w:proofErr w:type="spellStart"/>
      <w:r w:rsidRPr="00FB1947">
        <w:rPr>
          <w:sz w:val="28"/>
          <w:szCs w:val="28"/>
        </w:rPr>
        <w:t>фульминантный</w:t>
      </w:r>
      <w:proofErr w:type="spellEnd"/>
      <w:r w:rsidRPr="00FB1947">
        <w:rPr>
          <w:sz w:val="28"/>
          <w:szCs w:val="28"/>
        </w:rPr>
        <w:t xml:space="preserve"> (молниеносный) гепатит. Он </w:t>
      </w:r>
      <w:r w:rsidRPr="00FB1947">
        <w:rPr>
          <w:sz w:val="28"/>
          <w:szCs w:val="28"/>
        </w:rPr>
        <w:lastRenderedPageBreak/>
        <w:t>характеризуется крайне агрессивным течением с быстрым, в течение суток и даже часов, развитием острой печеночной энцефалопатии.</w:t>
      </w:r>
    </w:p>
    <w:p w:rsidR="00D357C1" w:rsidRPr="00FB1947" w:rsidRDefault="00D357C1" w:rsidP="00D357C1">
      <w:pPr>
        <w:spacing w:before="300" w:after="4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Гепатит Е чаще протекает в </w:t>
      </w:r>
      <w:proofErr w:type="spellStart"/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безжелтушной</w:t>
      </w:r>
      <w:proofErr w:type="spellEnd"/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форме, особенно у детей. Желтушная форма развивается в основном у лиц молодого и зрелого возраста.</w:t>
      </w:r>
    </w:p>
    <w:p w:rsidR="00D357C1" w:rsidRPr="00FB1947" w:rsidRDefault="00D357C1" w:rsidP="00D35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гепатита Е – тяжелое течение болезни у беременных, особенно во II и III триместрах, а также у рожениц в течение первой недели после родов. Беременность в большинстве случаев заканчивается внутриутробной смертью плода, выкидышем или преждевременными родами. Из родившихся живыми половина детей погибают в течение месяца. Гепатит Е опасен для беременных в связи с высокой смертностью (10-30%), а также высоким риском преждевременных родов и гибели плода.</w:t>
      </w:r>
    </w:p>
    <w:p w:rsidR="00D357C1" w:rsidRPr="00FB1947" w:rsidRDefault="00D357C1" w:rsidP="00D35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нас может защитить себя и своих близких, соблюдая простые меры профилактики:</w:t>
      </w:r>
    </w:p>
    <w:p w:rsidR="00D357C1" w:rsidRPr="00FB1947" w:rsidRDefault="00D357C1" w:rsidP="00D357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мыть руки или использовать антисептик перед едой, после туалета,</w:t>
      </w:r>
    </w:p>
    <w:p w:rsidR="00D357C1" w:rsidRPr="00FB1947" w:rsidRDefault="00D357C1" w:rsidP="00D357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 только кипяченую или бутилированную воду,</w:t>
      </w:r>
    </w:p>
    <w:p w:rsidR="00D357C1" w:rsidRPr="00FB1947" w:rsidRDefault="00D357C1" w:rsidP="00D357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плавать только в разрешенных для этих целей водоемах,</w:t>
      </w:r>
    </w:p>
    <w:p w:rsidR="00D357C1" w:rsidRPr="00FB1947" w:rsidRDefault="00D357C1" w:rsidP="00D357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заглатывать воду при купании,</w:t>
      </w:r>
    </w:p>
    <w:p w:rsidR="00D357C1" w:rsidRPr="00FB1947" w:rsidRDefault="00D357C1" w:rsidP="00D357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в пищу только термически обработанную еду,</w:t>
      </w:r>
    </w:p>
    <w:p w:rsidR="00D357C1" w:rsidRPr="00FB1947" w:rsidRDefault="00D357C1" w:rsidP="00D357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 мыть овощи и фрукты перед употреблением,</w:t>
      </w:r>
    </w:p>
    <w:p w:rsidR="00D357C1" w:rsidRPr="00FB1947" w:rsidRDefault="00D357C1" w:rsidP="00D357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покупать продукты только в санкционированных местах торговли.</w:t>
      </w:r>
    </w:p>
    <w:p w:rsidR="00F16DDA" w:rsidRPr="00FB1947" w:rsidRDefault="00F16DDA" w:rsidP="00D357C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sectPr w:rsidR="00F16DDA" w:rsidRPr="00FB1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454D5"/>
    <w:multiLevelType w:val="multilevel"/>
    <w:tmpl w:val="4FBA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927ED"/>
    <w:multiLevelType w:val="hybridMultilevel"/>
    <w:tmpl w:val="F11AF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53C37"/>
    <w:multiLevelType w:val="hybridMultilevel"/>
    <w:tmpl w:val="AD3E9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285689E"/>
    <w:multiLevelType w:val="hybridMultilevel"/>
    <w:tmpl w:val="AA364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28"/>
    <w:rsid w:val="00115416"/>
    <w:rsid w:val="00143328"/>
    <w:rsid w:val="006B3374"/>
    <w:rsid w:val="00764EA1"/>
    <w:rsid w:val="009377A3"/>
    <w:rsid w:val="00A34456"/>
    <w:rsid w:val="00B65C34"/>
    <w:rsid w:val="00D357C1"/>
    <w:rsid w:val="00F16DDA"/>
    <w:rsid w:val="00FB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40CD3-461F-496D-AF39-6BB4F325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32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35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ernlightgreen">
    <w:name w:val="patern_light_green"/>
    <w:basedOn w:val="a"/>
    <w:rsid w:val="00D35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1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RPN_User1</dc:creator>
  <cp:keywords/>
  <dc:description/>
  <cp:lastModifiedBy>Татьяна Побежимова</cp:lastModifiedBy>
  <cp:revision>4</cp:revision>
  <dcterms:created xsi:type="dcterms:W3CDTF">2025-08-25T07:27:00Z</dcterms:created>
  <dcterms:modified xsi:type="dcterms:W3CDTF">2025-08-26T15:00:00Z</dcterms:modified>
</cp:coreProperties>
</file>